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Communication Services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213800MUCC8T65PPGV54</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Communication Services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Communication Services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cr/>
        <w:t>
</w:t>
        <w:cr/>
        <w:t>
</w:t>
        <w:tab/>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